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ИНФОРМАЦИЯ </w:t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вакансиях на предприятиях агропромышленного комплекса Старооскольского городского округа </w:t>
      </w:r>
    </w:p>
    <w:p>
      <w:pPr>
        <w:jc w:val="center"/>
      </w:pPr>
      <w:r>
        <w:rPr>
          <w:b/>
          <w:bCs/>
          <w:sz w:val="28"/>
          <w:szCs w:val="28"/>
        </w:rPr>
        <w:t xml:space="preserve">Белгородской области  </w:t>
      </w:r>
      <w:bookmarkStart w:id="0" w:name="_GoBack"/>
      <w:bookmarkEnd w:id="0"/>
      <w:r>
        <w:rPr>
          <w:rFonts w:hint="default"/>
          <w:b/>
          <w:bCs/>
          <w:sz w:val="28"/>
          <w:szCs w:val="28"/>
          <w:lang w:val="ru-RU"/>
        </w:rPr>
        <w:t xml:space="preserve"> на </w:t>
      </w:r>
      <w:r>
        <w:rPr>
          <w:b/>
          <w:bCs/>
          <w:sz w:val="28"/>
          <w:szCs w:val="28"/>
        </w:rPr>
        <w:t>«01» сентября 2026 года</w:t>
      </w:r>
    </w:p>
    <w:p>
      <w:pPr>
        <w:rPr>
          <w:b/>
          <w:bCs/>
          <w:sz w:val="28"/>
          <w:szCs w:val="28"/>
        </w:rPr>
      </w:pPr>
    </w:p>
    <w:tbl>
      <w:tblPr>
        <w:tblStyle w:val="3"/>
        <w:tblW w:w="15754" w:type="dxa"/>
        <w:tblInd w:w="-62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75"/>
        <w:gridCol w:w="1304"/>
        <w:gridCol w:w="1107"/>
        <w:gridCol w:w="1587"/>
        <w:gridCol w:w="1473"/>
        <w:gridCol w:w="1645"/>
        <w:gridCol w:w="1910"/>
        <w:gridCol w:w="1195"/>
        <w:gridCol w:w="1572"/>
        <w:gridCol w:w="1259"/>
        <w:gridCol w:w="142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Наимено-</w:t>
            </w:r>
          </w:p>
          <w:p>
            <w:pPr>
              <w:jc w:val="center"/>
              <w:rPr>
                <w:b/>
              </w:rPr>
            </w:pPr>
            <w:r>
              <w:rPr>
                <w:b/>
                <w:bCs/>
                <w:sz w:val="20"/>
                <w:szCs w:val="20"/>
              </w:rPr>
              <w:t>вание вакансии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b/>
              </w:rPr>
            </w:pPr>
            <w:r>
              <w:rPr>
                <w:b/>
                <w:bCs/>
                <w:sz w:val="20"/>
                <w:szCs w:val="20"/>
              </w:rPr>
              <w:t>Требования к специалисту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b/>
              </w:rPr>
            </w:pPr>
            <w:r>
              <w:rPr>
                <w:b/>
                <w:bCs/>
                <w:sz w:val="20"/>
                <w:szCs w:val="20"/>
              </w:rPr>
              <w:t>Условия оплаты труда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b/>
              </w:rPr>
            </w:pPr>
            <w:r>
              <w:rPr>
                <w:b/>
                <w:bCs/>
                <w:sz w:val="20"/>
                <w:szCs w:val="20"/>
              </w:rPr>
              <w:t>Предполагаемые условия по первоначаль-ному размещению специалиста в день приезда, на испытатель-ный срок, на краткосроч-ный период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Характерис- тика населенного пункта, в котором планируется размещение (первонача-</w:t>
            </w:r>
          </w:p>
          <w:p>
            <w:pPr>
              <w:jc w:val="center"/>
              <w:rPr>
                <w:b/>
              </w:rPr>
            </w:pPr>
            <w:r>
              <w:rPr>
                <w:b/>
                <w:bCs/>
                <w:sz w:val="20"/>
                <w:szCs w:val="20"/>
              </w:rPr>
              <w:t>льное размещение)</w:t>
            </w: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b/>
              </w:rPr>
            </w:pPr>
            <w:r>
              <w:rPr>
                <w:b/>
                <w:bCs/>
                <w:sz w:val="20"/>
                <w:szCs w:val="20"/>
              </w:rPr>
              <w:t>Возможные перспективы по решению жилищных вопросов при заключении долгосрочного трудового договора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b/>
              </w:rPr>
            </w:pPr>
            <w:r>
              <w:rPr>
                <w:b/>
                <w:bCs/>
                <w:sz w:val="20"/>
                <w:szCs w:val="20"/>
              </w:rPr>
              <w:t>Характеристика населенного пункта, в котором планируется размещение (для постоянного проживание)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b/>
              </w:rPr>
            </w:pPr>
            <w:r>
              <w:rPr>
                <w:b/>
                <w:bCs/>
                <w:sz w:val="20"/>
                <w:szCs w:val="20"/>
              </w:rPr>
              <w:t>Название хозяйства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b/>
              </w:rPr>
            </w:pPr>
            <w:r>
              <w:rPr>
                <w:b/>
                <w:bCs/>
                <w:sz w:val="20"/>
                <w:szCs w:val="20"/>
              </w:rPr>
              <w:t>Полные реквизиты хозяйства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b/>
              </w:rPr>
            </w:pPr>
            <w:r>
              <w:rPr>
                <w:b/>
                <w:bCs/>
                <w:sz w:val="20"/>
                <w:szCs w:val="20"/>
              </w:rPr>
              <w:t>Ф.И.О. руководи-      теля, название должности</w:t>
            </w:r>
          </w:p>
        </w:tc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b/>
              </w:rPr>
            </w:pPr>
            <w:r>
              <w:rPr>
                <w:b/>
                <w:bCs/>
                <w:sz w:val="20"/>
                <w:szCs w:val="20"/>
              </w:rPr>
              <w:t xml:space="preserve">Ф.И.О. специалиста, ответствен- ного за кадровую работу, должность, номер телефона </w:t>
            </w:r>
          </w:p>
          <w:p>
            <w:pPr>
              <w:jc w:val="center"/>
              <w:rPr>
                <w:b/>
              </w:rPr>
            </w:pPr>
            <w:r>
              <w:rPr>
                <w:b/>
                <w:bCs/>
                <w:sz w:val="20"/>
                <w:szCs w:val="20"/>
              </w:rPr>
              <w:t>(с кодом), адрес электронной почты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</w:rPr>
              <w:t>Ветеринар-ный фельдшер</w:t>
            </w:r>
          </w:p>
          <w:p>
            <w:pPr>
              <w:jc w:val="center"/>
            </w:pPr>
            <w:r>
              <w:rPr>
                <w:color w:val="000000"/>
                <w:sz w:val="20"/>
                <w:szCs w:val="20"/>
              </w:rPr>
              <w:t xml:space="preserve">(1 вакансия) 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</w:rPr>
              <w:t>Среднее профессиональное образова-ние, опыт работы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</w:rPr>
              <w:t>120 000 рублей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</w:rPr>
              <w:t>с. Нагольное, школа, детский сад, ФАП, Дом культуры, почта, магазины</w:t>
            </w: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</w:rPr>
              <w:t>Иногородним специалистам предоставляется служебное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</w:rPr>
              <w:t>с. Нагольное Старооскольского района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</w:rPr>
              <w:t>АО «Оскольское молоко»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</w:rPr>
              <w:t xml:space="preserve">Белгородская область, </w:t>
            </w:r>
          </w:p>
          <w:p>
            <w:pPr>
              <w:ind w:left="-100" w:right="-108"/>
              <w:jc w:val="center"/>
            </w:pPr>
            <w:r>
              <w:rPr>
                <w:color w:val="000000"/>
                <w:sz w:val="20"/>
                <w:szCs w:val="20"/>
              </w:rPr>
              <w:t xml:space="preserve">Старооскольский район, </w:t>
            </w:r>
          </w:p>
          <w:p>
            <w:pPr>
              <w:ind w:left="-100" w:right="-108"/>
              <w:jc w:val="center"/>
            </w:pPr>
            <w:r>
              <w:rPr>
                <w:color w:val="000000"/>
                <w:sz w:val="20"/>
                <w:szCs w:val="20"/>
              </w:rPr>
              <w:t>с. Нагольное,</w:t>
            </w:r>
          </w:p>
          <w:p>
            <w:pPr>
              <w:ind w:left="-100" w:right="-108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</w:rPr>
              <w:t>Фомина Оксана Александровна генеральный директор</w:t>
            </w:r>
          </w:p>
        </w:tc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ind w:left="-100" w:right="-108"/>
              <w:jc w:val="center"/>
            </w:pPr>
            <w:r>
              <w:rPr>
                <w:color w:val="000000"/>
                <w:sz w:val="20"/>
                <w:szCs w:val="20"/>
              </w:rPr>
              <w:t>Ишкова Светлана Николаевна 8(4725)47-31-66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</w:rPr>
              <w:t>Ветеринар-ный врач (1 вакансия)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</w:rPr>
              <w:t>Высшее или среднее профессиональное образова-ние, опыт работы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</w:rPr>
              <w:t>140 000 рублей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</w:rPr>
              <w:t>с. Нагольное, школа, детский сад, ФАП, Дом культуры, почта, магазины</w:t>
            </w: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</w:rPr>
              <w:t>Иногородним специалистам предоставляется служебное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</w:rPr>
              <w:t>с. Нагольное Старооскольского района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</w:rPr>
              <w:t>АО «Оскольское молоко»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</w:rPr>
              <w:t xml:space="preserve">Белгородская область, </w:t>
            </w:r>
          </w:p>
          <w:p>
            <w:pPr>
              <w:ind w:left="-100" w:right="-108"/>
              <w:jc w:val="center"/>
            </w:pPr>
            <w:r>
              <w:rPr>
                <w:color w:val="000000"/>
                <w:sz w:val="20"/>
                <w:szCs w:val="20"/>
              </w:rPr>
              <w:t xml:space="preserve">Старооскольский район, </w:t>
            </w:r>
          </w:p>
          <w:p>
            <w:pPr>
              <w:ind w:left="-100" w:right="-108"/>
              <w:jc w:val="center"/>
            </w:pPr>
            <w:r>
              <w:rPr>
                <w:color w:val="000000"/>
                <w:sz w:val="20"/>
                <w:szCs w:val="20"/>
              </w:rPr>
              <w:t>с. Нагольное,</w:t>
            </w:r>
          </w:p>
          <w:p>
            <w:pPr>
              <w:ind w:left="-100" w:right="-108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</w:rPr>
              <w:t>Фомина Оксана Александровна генеральный директор</w:t>
            </w:r>
          </w:p>
        </w:tc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ind w:left="-100" w:right="-108"/>
              <w:jc w:val="center"/>
            </w:pPr>
            <w:r>
              <w:rPr>
                <w:color w:val="000000"/>
                <w:sz w:val="20"/>
                <w:szCs w:val="20"/>
              </w:rPr>
              <w:t>Ишкова Светлана Николаевна 8(4725)47-31-66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</w:rPr>
              <w:t>Рабочий по уходу за животными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</w:rPr>
              <w:t>Основное общее, без опыта работы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</w:rPr>
              <w:t>85 000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</w:rPr>
              <w:t>Жилье не предоставляется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</w:rPr>
              <w:t>с. Нагольное Старооскольского района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</w:rPr>
              <w:t>АО «Оскольское молоко»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</w:rPr>
              <w:t xml:space="preserve">Белгородская область, </w:t>
            </w:r>
          </w:p>
          <w:p>
            <w:pPr>
              <w:ind w:left="-100" w:right="-108"/>
              <w:jc w:val="center"/>
            </w:pPr>
            <w:r>
              <w:rPr>
                <w:color w:val="000000"/>
                <w:sz w:val="20"/>
                <w:szCs w:val="20"/>
              </w:rPr>
              <w:t xml:space="preserve">Старооскольский район, </w:t>
            </w:r>
          </w:p>
          <w:p>
            <w:pPr>
              <w:ind w:left="-100" w:right="-108"/>
              <w:jc w:val="center"/>
            </w:pPr>
            <w:r>
              <w:rPr>
                <w:color w:val="000000"/>
                <w:sz w:val="20"/>
                <w:szCs w:val="20"/>
              </w:rPr>
              <w:t>с. Нагольное,</w:t>
            </w:r>
          </w:p>
          <w:p>
            <w:pPr>
              <w:ind w:left="-100" w:right="-108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</w:rPr>
              <w:t>Фомина Оксана Александровна генеральный директор</w:t>
            </w:r>
          </w:p>
        </w:tc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ind w:left="-100" w:right="-108"/>
              <w:jc w:val="center"/>
            </w:pPr>
            <w:r>
              <w:rPr>
                <w:color w:val="000000"/>
                <w:sz w:val="20"/>
                <w:szCs w:val="20"/>
              </w:rPr>
              <w:t>Ишкова Светлана Николаевна 8(4725)47-31-66</w:t>
            </w:r>
          </w:p>
        </w:tc>
      </w:tr>
    </w:tbl>
    <w:p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3"/>
        <w:tblW w:w="16180" w:type="dxa"/>
        <w:tblInd w:w="-62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5"/>
        <w:gridCol w:w="1304"/>
        <w:gridCol w:w="1107"/>
        <w:gridCol w:w="1587"/>
        <w:gridCol w:w="1473"/>
        <w:gridCol w:w="2043"/>
        <w:gridCol w:w="1700"/>
        <w:gridCol w:w="1195"/>
        <w:gridCol w:w="1640"/>
        <w:gridCol w:w="1259"/>
        <w:gridCol w:w="142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Ветеринар- ный врач</w:t>
            </w:r>
          </w:p>
          <w:p>
            <w:pPr>
              <w:jc w:val="center"/>
              <w:rPr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 вакансия)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 профес- сиональное образова-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ние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140000 рублей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Предоставляет-ся жилье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Городище, школа, детский сад, ФАП, Дом культуры, почта, магазины</w:t>
            </w:r>
          </w:p>
        </w:tc>
        <w:tc>
          <w:tcPr>
            <w:tcW w:w="2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Городище Старооскольского района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Агрохол-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динг«Авида»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309516, БЕЛГОРОДСКАЯ ОБЛАСТЬ, Г.О. СТАРООСКО-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ЛЬСКИЙ,  Г. СТАРЫЙ ОСКОЛ, ТЕР. СЕВЕРНАЯ ПРОМКОМЗОНА, ЗД. 42,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(4725) 47-31-66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Фомина Оксана Александровна, генеральный директор</w:t>
            </w:r>
          </w:p>
        </w:tc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Овчинникова Ольга Александровна, специалист отдела кадров,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(4725)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47-31-66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Ветеринар- ный врач</w:t>
            </w:r>
          </w:p>
          <w:p>
            <w:pPr>
              <w:jc w:val="center"/>
              <w:rPr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 вакансия)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 профес-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сиональное образова-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ние 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140000 рублей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Архангель-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ское, школа, детский сад, ФАП, Дом культуры, почта, магазины</w:t>
            </w:r>
          </w:p>
        </w:tc>
        <w:tc>
          <w:tcPr>
            <w:tcW w:w="2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Агрохол-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динг «Авида»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309516, БЕЛГОРОДСКАЯ ОБЛАСТЬ, Г.О. СТАРООСКО-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ЛЬСКИЙ,  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СТАРЫЙ ОСКОЛ, ТЕР. СЕВЕРНАЯ ПРОМКОМЗОНА, ЗД. 42,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(4725) 47-31-66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Фомина Оксана Александровна, генеральный директор</w:t>
            </w:r>
          </w:p>
        </w:tc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Овчинникова Ольга Александровна, специалист отдела кадров,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(4725)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47-31-66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Ветеринар- ный фельдшер</w:t>
            </w:r>
          </w:p>
          <w:p>
            <w:pPr>
              <w:jc w:val="center"/>
              <w:rPr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 вакансия)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Среднее профес- сиональное образование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120000 рублей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Предоставляет-с я жилье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Городище, школа, детский сад, ФАП, Дом культуры, почта, магазины</w:t>
            </w:r>
          </w:p>
        </w:tc>
        <w:tc>
          <w:tcPr>
            <w:tcW w:w="2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Городище Старооскольского района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Агрохол- динг «Авида»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309516, БЕЛГОРОДСКАЯ ОБЛАСТЬ, Г.О. СТАРООСКОЛЬСКИЙ,  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СТАРЫЙ ОСКОЛ, ТЕР. СЕВЕРНАЯ ПРОМКОМЗОНА, ЗД. 42,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(4725) 47-31-66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Фомина Оксана Александровна, генеральный директор</w:t>
            </w:r>
          </w:p>
        </w:tc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Овчинникова Ольга Александровна, специалист отдела кадров,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(4725)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47-31-66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Ветеринар- ный  фельдшер</w:t>
            </w:r>
          </w:p>
          <w:p>
            <w:pPr>
              <w:jc w:val="center"/>
              <w:rPr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 вакансия)</w:t>
            </w:r>
          </w:p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Среднее профес- сиональное образование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120000 рублей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Архангель-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ское, школа, детский сад, ФАП, Дом культуры, почта, магазины</w:t>
            </w:r>
          </w:p>
        </w:tc>
        <w:tc>
          <w:tcPr>
            <w:tcW w:w="2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Агрохол- динг «Авида»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ind w:left="-10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309516, БЕЛГОРОДСКАЯ ОБЛАСТЬ, Г.О. СТАРООСКОЛЬСКИЙ,  </w:t>
            </w:r>
          </w:p>
          <w:p>
            <w:pPr>
              <w:ind w:left="-10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 СТАРЫЙ ОСКОЛ, ТЕР. СЕВЕРНАЯ ПРОМКОМЗОНА, ЗД. 42,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8 (4725) 47-31-66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Фомина Оксана Александровна, генеральный директор</w:t>
            </w:r>
          </w:p>
        </w:tc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Овчинникова Ольга Александровна, специалист отдела кадров,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(4725)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47-31-66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</w:p>
        </w:tc>
      </w:tr>
    </w:tbl>
    <w:p>
      <w:r>
        <w:br w:type="page"/>
      </w:r>
    </w:p>
    <w:tbl>
      <w:tblPr>
        <w:tblStyle w:val="3"/>
        <w:tblW w:w="16180" w:type="dxa"/>
        <w:tblInd w:w="-62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5"/>
        <w:gridCol w:w="1304"/>
        <w:gridCol w:w="1107"/>
        <w:gridCol w:w="1587"/>
        <w:gridCol w:w="1473"/>
        <w:gridCol w:w="2043"/>
        <w:gridCol w:w="1700"/>
        <w:gridCol w:w="1195"/>
        <w:gridCol w:w="1640"/>
        <w:gridCol w:w="1259"/>
        <w:gridCol w:w="142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br w:type="page"/>
            </w:r>
            <w:r>
              <w:rPr>
                <w:sz w:val="20"/>
                <w:szCs w:val="20"/>
              </w:rPr>
              <w:br w:type="page"/>
            </w:r>
            <w:r>
              <w:rPr>
                <w:sz w:val="20"/>
                <w:szCs w:val="20"/>
              </w:rPr>
              <w:t xml:space="preserve">Санитар ветеринарный </w:t>
            </w:r>
          </w:p>
          <w:p>
            <w:pPr>
              <w:jc w:val="center"/>
              <w:rPr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 вакансия)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образования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87000 рублей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Городище, школа, детский сад, ФАП, Дом культуры, почта, магазины</w:t>
            </w:r>
          </w:p>
        </w:tc>
        <w:tc>
          <w:tcPr>
            <w:tcW w:w="2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Агрохол-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динг «Авида»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309516, БЕЛГОРОДСКАЯ ОБЛАСТЬ, Г.О. СТАРООСКОЛЬСКИЙ,  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СТАРЫЙ ОСКОЛ, ТЕР. СЕВЕРНАЯ ПРОМКОМЗОНА, ЗД. 42,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(4725) 47-31-66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Фомина Оксана Александровна, генеральный директор</w:t>
            </w:r>
          </w:p>
        </w:tc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Овчинникова Ольга Александровна, специалист отдела кадров,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(4725)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47-31-66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Санитар ветеринарный </w:t>
            </w:r>
          </w:p>
          <w:p>
            <w:pPr>
              <w:jc w:val="center"/>
              <w:rPr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(1 вакансия) </w:t>
            </w:r>
          </w:p>
          <w:p>
            <w:pPr>
              <w:jc w:val="center"/>
              <w:rPr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образования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87000 рублей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Архангель-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ское, школа, детский сад, ФАП, Дом культуры, почта, магазины</w:t>
            </w:r>
          </w:p>
        </w:tc>
        <w:tc>
          <w:tcPr>
            <w:tcW w:w="2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Агрохол-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динг «Авида»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309516, БЕЛГОРОДСКАЯ ОБЛАСТЬ, Г.О. СТАРООСКОЛЬСКИЙ,  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СТАРЫЙ ОСКОЛ, ТЕР. СЕВЕРНАЯ ПРОМКОМЗОНА, ЗД. 42,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(4725) 47-31-66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Фомина Оксана Александровна, генеральный директор</w:t>
            </w:r>
          </w:p>
        </w:tc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Овчинникова Ольга Александровна, специалист отдела кадров,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(4725)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47-31-66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Инженер- электро- механик</w:t>
            </w:r>
          </w:p>
          <w:p>
            <w:pPr>
              <w:jc w:val="center"/>
              <w:rPr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(1 вакансия) 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 профессиональное образова-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ние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160000 рублей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Городище,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с.Архангельс-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кое школа, детский сад, ФАП, Дом культуры, почта, магазины</w:t>
            </w:r>
          </w:p>
        </w:tc>
        <w:tc>
          <w:tcPr>
            <w:tcW w:w="2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Агрохол-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динг «Авида»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309516, БЕЛГОРОДСКАЯ ОБЛАСТЬ, Г.О. СТАРООСКО-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ЛЬСКИЙ,  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СТАРЫЙ ОСКОЛ, ТЕР. СЕВЕРНАЯ ПРОМКОМЗОНА, ЗД. 42,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(4725) 47-31-66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Фомина Оксана Александровна, генеральный директор</w:t>
            </w:r>
          </w:p>
        </w:tc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Овчинникова Ольга Александровна, специалист отдела кадров,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(4725)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47-31-66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Зоотехник</w:t>
            </w:r>
          </w:p>
          <w:p>
            <w:pPr>
              <w:jc w:val="center"/>
              <w:rPr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(1 вакансия) </w:t>
            </w:r>
          </w:p>
          <w:p>
            <w:pPr>
              <w:jc w:val="center"/>
              <w:rPr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 специальное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110000 рублей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Архангель-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ское, школа, детский сад, ФАП, Дом культуры, почта, магазины</w:t>
            </w:r>
          </w:p>
        </w:tc>
        <w:tc>
          <w:tcPr>
            <w:tcW w:w="2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Агрохол-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динг «Авида»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ind w:left="-10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309516, БЕЛГОРОДСКАЯ ОБЛАСТЬ, Г.О. СТАРООСКО-</w:t>
            </w:r>
          </w:p>
          <w:p>
            <w:pPr>
              <w:ind w:left="-10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ЛЬСКИЙ,  </w:t>
            </w:r>
          </w:p>
          <w:p>
            <w:pPr>
              <w:ind w:left="-100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 СТАРЫЙ ОСКОЛ, ТЕР. СЕВЕРНАЯ ПРОМКОМЗОНА, ЗД. 42,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8 (4725) 47-31-66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Фомина Оксана Александровна, генеральный директор</w:t>
            </w:r>
          </w:p>
        </w:tc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Овчинникова Ольга Александровна, специалист отдела кадров,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(4725)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47-31-66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</w:p>
        </w:tc>
      </w:tr>
    </w:tbl>
    <w:p>
      <w:r>
        <w:br w:type="page"/>
      </w:r>
    </w:p>
    <w:tbl>
      <w:tblPr>
        <w:tblStyle w:val="3"/>
        <w:tblW w:w="16180" w:type="dxa"/>
        <w:tblInd w:w="-62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5"/>
        <w:gridCol w:w="1304"/>
        <w:gridCol w:w="1107"/>
        <w:gridCol w:w="1587"/>
        <w:gridCol w:w="1473"/>
        <w:gridCol w:w="2043"/>
        <w:gridCol w:w="1700"/>
        <w:gridCol w:w="1195"/>
        <w:gridCol w:w="1640"/>
        <w:gridCol w:w="1259"/>
        <w:gridCol w:w="1427"/>
      </w:tblGrid>
      <w:tr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 w:type="page"/>
            </w:r>
            <w:r>
              <w:rPr>
                <w:sz w:val="20"/>
                <w:szCs w:val="20"/>
              </w:rPr>
              <w:t xml:space="preserve">Слесарь по ремонту и обслужива- нию оборудования 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(2 вакансия) 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Среднее профес-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сиональное образование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100000 рублей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Городище, школа, детский сад, ФАП, Дом культуры, почта, магазины</w:t>
            </w:r>
          </w:p>
        </w:tc>
        <w:tc>
          <w:tcPr>
            <w:tcW w:w="2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Агрохол-динг «Авида»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309516, БЕЛГОРОДСКАЯ ОБЛАСТЬ, Г.О. СТАРООСКО-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ЛЬСКИЙ,  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СТАРЫЙ ОСКОЛ, ТЕР. СЕВЕРНАЯ ПРОМКОМЗОНА, ЗД. 42,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(4725) 47-31-66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Фомина Оксана Александровна, генеральный директор</w:t>
            </w:r>
          </w:p>
        </w:tc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Овчинникова Ольга Александровна, специалист отдела кадров,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(4725)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47-31-66</w:t>
            </w:r>
          </w:p>
        </w:tc>
      </w:tr>
      <w:tr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Слесарь по ремонту и обслужива- нию оборудования 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(1 вакансия) 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Среднее профес-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сиональное образование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100000 рублей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Архангель-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ское, школа, детский сад, ФАП, Дом культуры, почта, магазины</w:t>
            </w:r>
          </w:p>
        </w:tc>
        <w:tc>
          <w:tcPr>
            <w:tcW w:w="2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Агрохол-динг «Авида»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309516, БЕЛГОРОДСКАЯ ОБЛАСТЬ, Г.О. СТАРООСКОЛЬСКИЙ,  Г СТАРЫЙ ОСКОЛ, ТЕР. СЕВЕРНАЯ ПРОМКОМЗОНА, ЗД. 42,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(4725) 47-31-66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Фомина Оксана Александровна, генеральный директор</w:t>
            </w:r>
          </w:p>
        </w:tc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Овчинникова Ольга Александровна, специалист отдела кадров,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(4725)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47-31-66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</w:p>
        </w:tc>
      </w:tr>
      <w:tr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Тракторист- машинист</w:t>
            </w:r>
          </w:p>
          <w:p>
            <w:pPr>
              <w:widowControl w:val="0"/>
              <w:jc w:val="center"/>
              <w:rPr>
                <w:sz w:val="20"/>
                <w:szCs w:val="20"/>
              </w:rPr>
            </w:pPr>
          </w:p>
          <w:p>
            <w:pPr>
              <w:widowControl w:val="0"/>
              <w:jc w:val="center"/>
              <w:rPr>
                <w:sz w:val="20"/>
                <w:szCs w:val="20"/>
              </w:rPr>
            </w:pPr>
          </w:p>
          <w:p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(3 вакансии) 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Среднее профессио-нальное образование, удостове-</w:t>
            </w:r>
          </w:p>
          <w:p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рение тракториста-машиниста (категории </w:t>
            </w:r>
            <w:r>
              <w:rPr>
                <w:sz w:val="20"/>
                <w:szCs w:val="20"/>
                <w:lang w:val="en-US"/>
              </w:rPr>
              <w:t>B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C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D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F</w:t>
            </w:r>
            <w:r>
              <w:rPr>
                <w:sz w:val="20"/>
                <w:szCs w:val="20"/>
              </w:rPr>
              <w:t>) опыт работы.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130 000 рублей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Архангель-</w:t>
            </w:r>
          </w:p>
          <w:p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ское, школа, детский сад, ФАП, Дом культуры, почта, магазины</w:t>
            </w:r>
          </w:p>
        </w:tc>
        <w:tc>
          <w:tcPr>
            <w:tcW w:w="2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Архангельское Старооскольского района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АО Агросоюз «Авида»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Белгородская область, </w:t>
            </w:r>
          </w:p>
          <w:p>
            <w:pPr>
              <w:widowControl w:val="0"/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Старооскольский район, </w:t>
            </w:r>
          </w:p>
          <w:p>
            <w:pPr>
              <w:widowControl w:val="0"/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Архангельское,</w:t>
            </w:r>
            <w:r>
              <w:rPr>
                <w:sz w:val="20"/>
                <w:szCs w:val="20"/>
              </w:rPr>
              <w:br w:type="textWrapping"/>
            </w:r>
            <w:r>
              <w:rPr>
                <w:sz w:val="20"/>
                <w:szCs w:val="20"/>
              </w:rPr>
              <w:t>ул. Зелёная, д.27а</w:t>
            </w:r>
          </w:p>
          <w:p>
            <w:pPr>
              <w:widowControl w:val="0"/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(4725) 46-27-15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Яковлев Александр Викторович, генеральный директор</w:t>
            </w:r>
          </w:p>
        </w:tc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widowControl w:val="0"/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Соколова Елена Дмитриевна, инспектор по кадрам,</w:t>
            </w:r>
          </w:p>
          <w:p>
            <w:pPr>
              <w:widowControl w:val="0"/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(4725)</w:t>
            </w:r>
          </w:p>
          <w:p>
            <w:pPr>
              <w:widowControl w:val="0"/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46-27-15</w:t>
            </w:r>
          </w:p>
        </w:tc>
      </w:tr>
      <w:tr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Системный админист- ратор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 или среднее профес- сиональное образование по профилю,</w:t>
            </w:r>
          </w:p>
          <w:p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опыт работы.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90 000 рублей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Архангель-</w:t>
            </w:r>
          </w:p>
          <w:p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ское, школа, детский сад, ФАП, Дом культуры, почта, магазины</w:t>
            </w:r>
          </w:p>
        </w:tc>
        <w:tc>
          <w:tcPr>
            <w:tcW w:w="2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Архангельское Старооскольского района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АО Агросоюз «Авида»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Белгородская область, </w:t>
            </w:r>
          </w:p>
          <w:p>
            <w:pPr>
              <w:widowControl w:val="0"/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Старооскольский район, </w:t>
            </w:r>
          </w:p>
          <w:p>
            <w:pPr>
              <w:widowControl w:val="0"/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Архангельское,</w:t>
            </w:r>
            <w:r>
              <w:rPr>
                <w:sz w:val="20"/>
                <w:szCs w:val="20"/>
              </w:rPr>
              <w:br w:type="textWrapping"/>
            </w:r>
            <w:r>
              <w:rPr>
                <w:sz w:val="20"/>
                <w:szCs w:val="20"/>
              </w:rPr>
              <w:t>ул. Зелёная, д.27а</w:t>
            </w:r>
          </w:p>
          <w:p>
            <w:pPr>
              <w:widowControl w:val="0"/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(4725) 46-27-15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Яковлев Александр Викторович, генеральный директор</w:t>
            </w:r>
          </w:p>
        </w:tc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widowControl w:val="0"/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Соколова Елена Дмитриевна, инспектор по кадрам,</w:t>
            </w:r>
          </w:p>
          <w:p>
            <w:pPr>
              <w:widowControl w:val="0"/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(4725)</w:t>
            </w:r>
          </w:p>
          <w:p>
            <w:pPr>
              <w:widowControl w:val="0"/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46-27-15</w:t>
            </w:r>
          </w:p>
        </w:tc>
      </w:tr>
    </w:tbl>
    <w:p>
      <w:r>
        <w:br w:type="page"/>
      </w:r>
    </w:p>
    <w:tbl>
      <w:tblPr>
        <w:tblStyle w:val="3"/>
        <w:tblW w:w="16180" w:type="dxa"/>
        <w:tblInd w:w="-62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5"/>
        <w:gridCol w:w="1304"/>
        <w:gridCol w:w="1107"/>
        <w:gridCol w:w="1587"/>
        <w:gridCol w:w="1473"/>
        <w:gridCol w:w="2043"/>
        <w:gridCol w:w="1700"/>
        <w:gridCol w:w="1195"/>
        <w:gridCol w:w="1640"/>
        <w:gridCol w:w="1259"/>
        <w:gridCol w:w="142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Операторы свиноводческих комплексов и механизированных ферм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(40 вакансий)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Среднее профессиональное образование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От 62 800 руб. 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с. Роговатое, с.Хорошилово Старооскольского района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АПК «ПРОМАГ-РО»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Белгородская область, </w:t>
            </w:r>
          </w:p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г. Старый Оскол, ул. Ленина, 71/12,</w:t>
            </w:r>
          </w:p>
          <w:p>
            <w:pPr>
              <w:ind w:left="-100" w:right="-108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8(4725) 45-04-47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Мартынов Леонид Николаевич директор</w:t>
            </w:r>
          </w:p>
        </w:tc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Коршунова Анастасия Владимировна, специалист по подбору персонала</w:t>
            </w:r>
          </w:p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8 (4725) </w:t>
            </w:r>
          </w:p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45-04-50</w:t>
            </w:r>
          </w:p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(доб. 2601)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Подсобный рабочий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 вакансии)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Начальное профессиональное образование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55 700 руб.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с. Роговатое </w:t>
            </w:r>
            <w:r>
              <w:rPr>
                <w:color w:val="000000" w:themeColor="text1"/>
                <w:sz w:val="20"/>
                <w:szCs w:val="20"/>
              </w:rPr>
              <w:t>Старооскольского района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АПК «ПРОМАГ-РО»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Белгородская область, </w:t>
            </w:r>
          </w:p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г. Старый Оскол, ул. Ленина, 71/12,</w:t>
            </w:r>
          </w:p>
          <w:p>
            <w:pPr>
              <w:ind w:left="-100" w:right="-108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8(4725) 45-04-47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Мартынов Леонид Николаевич директор</w:t>
            </w:r>
          </w:p>
        </w:tc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Коршунова Анастасия Владимировна, специалист по подбору персонала</w:t>
            </w:r>
          </w:p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8 (4725) </w:t>
            </w:r>
          </w:p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45-04-50</w:t>
            </w:r>
          </w:p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(доб. 2601)</w:t>
            </w:r>
          </w:p>
        </w:tc>
      </w:tr>
      <w:tr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Дезинфектор (12 вакансий)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Начальное профессиональное образование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62 400 руб.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с. Роговатое, с. Хорошилово, Старооскольского района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АПК «ПРОМАГ-РО»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Белгородская область, </w:t>
            </w:r>
          </w:p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г. Старый Оскол, ул. Ленина, 71/12,</w:t>
            </w:r>
          </w:p>
          <w:p>
            <w:pPr>
              <w:ind w:left="-100" w:right="-108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8(4725) 45-04-47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Мартынов Леонид Николаевич директор</w:t>
            </w:r>
          </w:p>
        </w:tc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Коршунова Анастасия Владимировна, специалист по подбору персонала</w:t>
            </w:r>
          </w:p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8 (4725) </w:t>
            </w:r>
          </w:p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45-04-50</w:t>
            </w:r>
          </w:p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(доб. 2601)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Машинист по стирке и ремонту спецодежды (1 вакансия)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Без требований к образованию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35 000 руб.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с. Хорошилово, Старооскольского района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АПК «ПРОМАГ-РО»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Белгородская область, </w:t>
            </w:r>
          </w:p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г. Старый Оскол, ул. Ленина, 71/12,</w:t>
            </w:r>
          </w:p>
          <w:p>
            <w:pPr>
              <w:ind w:left="-100" w:right="-108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8(4725) 45-04-47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Мартынов Леонид Николаевич директор</w:t>
            </w:r>
          </w:p>
        </w:tc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Коршунова Анастасия Владимировна, специалист по подбору персонала</w:t>
            </w:r>
          </w:p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8 (4725) </w:t>
            </w:r>
          </w:p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45-04-50</w:t>
            </w:r>
          </w:p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(доб. 2601)</w:t>
            </w:r>
          </w:p>
        </w:tc>
      </w:tr>
    </w:tbl>
    <w:p>
      <w:r>
        <w:br w:type="page"/>
      </w:r>
    </w:p>
    <w:tbl>
      <w:tblPr>
        <w:tblStyle w:val="3"/>
        <w:tblW w:w="16180" w:type="dxa"/>
        <w:tblInd w:w="-62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5"/>
        <w:gridCol w:w="1304"/>
        <w:gridCol w:w="1107"/>
        <w:gridCol w:w="1587"/>
        <w:gridCol w:w="1473"/>
        <w:gridCol w:w="2043"/>
        <w:gridCol w:w="1700"/>
        <w:gridCol w:w="1195"/>
        <w:gridCol w:w="1640"/>
        <w:gridCol w:w="1259"/>
        <w:gridCol w:w="142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Тракторист- машинист с/х производства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от </w:t>
            </w:r>
          </w:p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100 000 руб. 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с. Роговатое, с.Хорошилово Старооскольского района</w:t>
            </w:r>
          </w:p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Агрофирма «Красненская»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Обособленное подразделение с. Роговатое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ind w:left="-100" w:right="-108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Белгородская область, </w:t>
            </w:r>
          </w:p>
          <w:p>
            <w:pPr>
              <w:ind w:left="-100" w:right="-108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Старооскольский район, с.Роговатое, ул.Зеленая 23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Мартынов Леонид Николаевич директор</w:t>
            </w:r>
          </w:p>
        </w:tc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Юдина Юлия Александровна, специалист по подбору персонала</w:t>
            </w:r>
          </w:p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8 (4725) </w:t>
            </w:r>
          </w:p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450-450</w:t>
            </w:r>
          </w:p>
          <w:p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(доб. 2261)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Овощевод 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(50 вакансий)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 требований к образова-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нию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60000 рублей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«Гринхаус»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Белгородская область, Старооскольский гор. округ зд. 23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(4725) 44-40-62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Дошков Дмитрий Викторович генераль-ный директор</w:t>
            </w:r>
          </w:p>
        </w:tc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Смирнова Ирина Валерьевна, начальник отдела управления персоналом,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8 910-224-18-74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Фасовщик 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(15 вакансий)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 требований к образова- нию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41730 рублей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«Гринхаус»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Белгородская область, Старооскольский гор. округ зд. 23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(4725) 44-40-62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Дошков Дмитрий Викторович генераль-ный директор</w:t>
            </w:r>
          </w:p>
        </w:tc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Смирнова Ирина Валерьевна, начальник отдела управления персоналом,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8 910-224-18-74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Ветеринар- ный санитар (4 вакансии)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опыта работы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50000 рублей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Владимировка, школа, детский сад, ФАП, Дом культуры, почта, магазины</w:t>
            </w:r>
          </w:p>
        </w:tc>
        <w:tc>
          <w:tcPr>
            <w:tcW w:w="2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Владимировка Старооскольского района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Старооскольский филиал АО "ПРИОСКОЛЬЕ"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Белгородская область, Старооскольский район, 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Владимировка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Сердюк Виктор Александрович, исполнительный директор</w:t>
            </w:r>
          </w:p>
        </w:tc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Масалова Ольга Васильевна, руководитель кадровой службы, 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8(47233)3-05-15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masalova.ov@agrokomplex.ru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Водитель автобуса            (1 вакансия)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Опыт работы от года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75 000 – 80 000 рублей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Владимировка, школа, детский сад, ФАП, Дом культуры, почта, магазины</w:t>
            </w:r>
          </w:p>
        </w:tc>
        <w:tc>
          <w:tcPr>
            <w:tcW w:w="2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Владимировка Старооскольского района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Старооскольский филиал АО "ПРИОСКОЛЬЕ"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Белгородская область, Старооскольский район, 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Владимировка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Сердюк Виктор Александрович, исполнительный директор</w:t>
            </w:r>
          </w:p>
        </w:tc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Масалова Ольга Васильевна, руководитель кадровой службы, 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8(47233)3-05-15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masalova.ov@agrokomplex.ru</w:t>
            </w:r>
          </w:p>
        </w:tc>
      </w:tr>
    </w:tbl>
    <w:p>
      <w:r>
        <w:br w:type="page"/>
      </w:r>
    </w:p>
    <w:tbl>
      <w:tblPr>
        <w:tblStyle w:val="3"/>
        <w:tblW w:w="16180" w:type="dxa"/>
        <w:tblInd w:w="-62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5"/>
        <w:gridCol w:w="1304"/>
        <w:gridCol w:w="1107"/>
        <w:gridCol w:w="1587"/>
        <w:gridCol w:w="1473"/>
        <w:gridCol w:w="2043"/>
        <w:gridCol w:w="1700"/>
        <w:gridCol w:w="1195"/>
        <w:gridCol w:w="1640"/>
        <w:gridCol w:w="1259"/>
        <w:gridCol w:w="142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Оператор-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птицевод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(5 вакансии)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Начальное/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среднее профессиональное образование, опыт работы желателен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80000 рублей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Владимировка, школа, детский сад, ФАП, Дом культуры, почта, магазины</w:t>
            </w:r>
          </w:p>
        </w:tc>
        <w:tc>
          <w:tcPr>
            <w:tcW w:w="2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Владимировка Старооскольского района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Старооскольский филиал АО "ПРИОСКОЛЬЕ"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Белгородская область, Старооскольский район, 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Владимировка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Сердюк Виктор Александрович, исполнительный директор</w:t>
            </w:r>
          </w:p>
        </w:tc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Масалова Ольга Васильевна, руководитель кадровой службы, 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8(47233)3-05-15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masalova.ov@agrokomplex.ru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Слесарь-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оператор         (1 вакансии)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Начальное/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среднее профессиональное образование, опыт работы желателен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55 000 рублей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Владимировка, школа, детский сад, ФАП, Дом культуры, почта, магазины</w:t>
            </w:r>
          </w:p>
        </w:tc>
        <w:tc>
          <w:tcPr>
            <w:tcW w:w="2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Владимировка Старооскольского района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Старооскольский филиал АО "ПРИОСКОЛЬЕ"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Белгородская область, Старооскольский район, 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Владимировка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Сердюк Виктор Александрович, исполнительный директор</w:t>
            </w:r>
          </w:p>
        </w:tc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Масалова Ольга Васильевна, руководитель кадровой службы, 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8(47233)3-05-15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masalova.ov@agrokomplex.ru</w:t>
            </w:r>
          </w:p>
        </w:tc>
      </w:tr>
      <w:tr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Слесарь-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ремонтник         (1 вакансии)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Начальное/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среднее профессиональное образование, опыт работы желателен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41 670 рублей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Владимировка, школа, детский сад, ФАП, Дом культуры, почта, магазины</w:t>
            </w:r>
          </w:p>
        </w:tc>
        <w:tc>
          <w:tcPr>
            <w:tcW w:w="2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Владимировка Старооскольского района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Старооскольский филиал АО "ПРИОСКОЛЬЕ"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Белгородская область, Старооскольский район, 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Владимировка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Сердюк Виктор Александрович, исполнительный директор</w:t>
            </w:r>
          </w:p>
        </w:tc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Масалова Ольга Васильевна, руководитель кадровой службы, 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8(47233)3-05-15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masalova.ov@agrokomplex.ru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Электромон-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 по ремонту и обслужи-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ванию электрообо-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рудования 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(3 вакансии)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Начальное/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среднее профессиональное образование, опыт работы желателен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55000 -60 000 рублей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Владимировка, школа, детский сад, ФАП, Дом культуры, почта, магазины</w:t>
            </w:r>
          </w:p>
        </w:tc>
        <w:tc>
          <w:tcPr>
            <w:tcW w:w="2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Владимировка Старооскольского района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Старооскольский филиал АО "ПРИОСКОЛЬЕ"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Белгородская область, Старооскольский район, 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Владимировка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Сердюк Виктор Александрович, исполнительный директор</w:t>
            </w:r>
          </w:p>
        </w:tc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Масалова Ольга Васильевна, руководитель кадровой службы, 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8(47233)3-05-15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masalova.ov@agrokomplex.ru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Тракторист-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машинист с/х производства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Среднее специальное образование, удостоверение тракториста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50000-100000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Дмитриевка/ Старый Оскол школа, детский сад, ФАП, Дом культуры, почта, магазины</w:t>
            </w:r>
          </w:p>
        </w:tc>
        <w:tc>
          <w:tcPr>
            <w:tcW w:w="2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Компенсация найма жилого помещения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Дмитриевка Старооскольского района или город Старый Оскол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«Русагро-Инввест»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Белгородская область, 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Старооскольский район, 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Дмитриевка,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89056758030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Светочев Александр Николаевич, управляющий</w:t>
            </w:r>
          </w:p>
        </w:tc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Ганилова Анна Владимировна, менеджер по управлению персоналом, 89056758030</w:t>
            </w:r>
          </w:p>
        </w:tc>
      </w:tr>
    </w:tbl>
    <w:p>
      <w:r>
        <w:br w:type="page"/>
      </w:r>
    </w:p>
    <w:tbl>
      <w:tblPr>
        <w:tblStyle w:val="3"/>
        <w:tblW w:w="16180" w:type="dxa"/>
        <w:tblInd w:w="-62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5"/>
        <w:gridCol w:w="1304"/>
        <w:gridCol w:w="1107"/>
        <w:gridCol w:w="1587"/>
        <w:gridCol w:w="1473"/>
        <w:gridCol w:w="2043"/>
        <w:gridCol w:w="1700"/>
        <w:gridCol w:w="1195"/>
        <w:gridCol w:w="1640"/>
        <w:gridCol w:w="1259"/>
        <w:gridCol w:w="142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Тракторист-   машинист с/х производства (2 вакансии)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Категория С;</w:t>
            </w:r>
            <w:r>
              <w:rPr>
                <w:sz w:val="20"/>
                <w:szCs w:val="20"/>
                <w:lang w:val="en-US"/>
              </w:rPr>
              <w:t>D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Опыт работы в поле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От 90 тыс. руб. на время полевых работ 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Потудань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школа, детский сад, ФАП, Дом культуры, почта, магазины</w:t>
            </w:r>
          </w:p>
        </w:tc>
        <w:tc>
          <w:tcPr>
            <w:tcW w:w="2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Потудань Старооскольского района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«Агропредприятие «Потудань»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Белгородская область, 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Старооскольский район, 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Потудань,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8 (4725) </w:t>
            </w:r>
            <w:r>
              <w:rPr>
                <w:sz w:val="20"/>
                <w:szCs w:val="20"/>
              </w:rPr>
              <w:t>49-33-48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Директор, Бельских Сергей Иванович</w:t>
            </w:r>
          </w:p>
        </w:tc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</w:tcPr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Никулина Светлана Ивановна, главный экономист,</w:t>
            </w:r>
          </w:p>
          <w:p>
            <w:pPr>
              <w:ind w:left="-100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8(4725)49-33-48</w:t>
            </w:r>
          </w:p>
        </w:tc>
      </w:tr>
    </w:tbl>
    <w:p>
      <w:pPr>
        <w:widowControl w:val="0"/>
        <w:rPr>
          <w:b/>
          <w:sz w:val="32"/>
          <w:szCs w:val="32"/>
          <w:u w:val="single"/>
        </w:rPr>
      </w:pPr>
      <w:r>
        <w:rPr>
          <w:sz w:val="32"/>
          <w:szCs w:val="32"/>
        </w:rPr>
        <w:t>Итого: количество вакансий</w:t>
      </w:r>
      <w:r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  <w:u w:val="single"/>
        </w:rPr>
        <w:t>157</w:t>
      </w:r>
    </w:p>
    <w:p>
      <w:pPr>
        <w:widowControl w:val="0"/>
        <w:rPr>
          <w:color w:val="000000" w:themeColor="text1"/>
        </w:rPr>
      </w:pPr>
      <w:r>
        <w:rPr>
          <w:b/>
          <w:color w:val="000000" w:themeColor="text1"/>
          <w:sz w:val="32"/>
          <w:szCs w:val="32"/>
        </w:rPr>
        <w:t>вакансии по состянию на 01.09.2026 года добавить 4 вакансии, исключить 3 вакансии.</w:t>
      </w:r>
    </w:p>
    <w:p/>
    <w:p>
      <w:r>
        <w:t xml:space="preserve">Заместитель главы администрации </w:t>
      </w:r>
    </w:p>
    <w:p>
      <w:r>
        <w:t xml:space="preserve">Старооскольского городского округа </w:t>
      </w:r>
    </w:p>
    <w:p>
      <w:pPr>
        <w:rPr>
          <w:sz w:val="26"/>
          <w:szCs w:val="26"/>
        </w:rPr>
      </w:pPr>
      <w:r>
        <w:rPr>
          <w:sz w:val="26"/>
          <w:szCs w:val="26"/>
        </w:rPr>
        <w:t xml:space="preserve">по развитию агропромышленного </w:t>
      </w:r>
    </w:p>
    <w:p>
      <w:pPr>
        <w:rPr>
          <w:sz w:val="26"/>
          <w:szCs w:val="26"/>
        </w:rPr>
      </w:pPr>
      <w:r>
        <w:rPr>
          <w:sz w:val="26"/>
          <w:szCs w:val="26"/>
        </w:rPr>
        <w:t>комплекса и сельских территорий                                                                                    В.И. Нечаев</w:t>
      </w:r>
    </w:p>
    <w:p/>
    <w:p>
      <w:pPr>
        <w:rPr>
          <w:sz w:val="20"/>
          <w:szCs w:val="20"/>
        </w:rPr>
      </w:pPr>
    </w:p>
    <w:p>
      <w:pPr>
        <w:rPr>
          <w:sz w:val="20"/>
          <w:szCs w:val="20"/>
        </w:rPr>
      </w:pPr>
    </w:p>
    <w:p>
      <w:pPr>
        <w:rPr>
          <w:sz w:val="20"/>
          <w:szCs w:val="20"/>
        </w:rPr>
      </w:pPr>
    </w:p>
    <w:p>
      <w:pPr>
        <w:rPr>
          <w:sz w:val="20"/>
          <w:szCs w:val="20"/>
        </w:rPr>
      </w:pPr>
    </w:p>
    <w:p>
      <w:pPr>
        <w:rPr>
          <w:sz w:val="20"/>
          <w:szCs w:val="20"/>
        </w:rPr>
      </w:pPr>
    </w:p>
    <w:p>
      <w:pPr>
        <w:rPr>
          <w:sz w:val="20"/>
          <w:szCs w:val="20"/>
        </w:rPr>
      </w:pPr>
    </w:p>
    <w:p>
      <w:pPr>
        <w:rPr>
          <w:sz w:val="20"/>
          <w:szCs w:val="20"/>
        </w:rPr>
      </w:pPr>
    </w:p>
    <w:p>
      <w:pPr>
        <w:rPr>
          <w:sz w:val="20"/>
          <w:szCs w:val="20"/>
        </w:rPr>
      </w:pPr>
    </w:p>
    <w:p>
      <w:pPr>
        <w:rPr>
          <w:sz w:val="20"/>
          <w:szCs w:val="20"/>
        </w:rPr>
      </w:pPr>
    </w:p>
    <w:p>
      <w:pPr>
        <w:rPr>
          <w:sz w:val="20"/>
          <w:szCs w:val="20"/>
        </w:rPr>
      </w:pPr>
    </w:p>
    <w:p>
      <w:pPr>
        <w:rPr>
          <w:sz w:val="20"/>
          <w:szCs w:val="20"/>
        </w:rPr>
      </w:pPr>
    </w:p>
    <w:p>
      <w:pPr>
        <w:rPr>
          <w:sz w:val="20"/>
          <w:szCs w:val="20"/>
        </w:rPr>
      </w:pPr>
    </w:p>
    <w:p>
      <w:pPr>
        <w:rPr>
          <w:sz w:val="20"/>
          <w:szCs w:val="20"/>
        </w:rPr>
      </w:pPr>
    </w:p>
    <w:p>
      <w:pPr>
        <w:rPr>
          <w:sz w:val="20"/>
          <w:szCs w:val="20"/>
        </w:rPr>
      </w:pPr>
    </w:p>
    <w:p>
      <w:pPr>
        <w:rPr>
          <w:sz w:val="20"/>
          <w:szCs w:val="20"/>
        </w:rPr>
      </w:pPr>
    </w:p>
    <w:p>
      <w:pPr>
        <w:rPr>
          <w:sz w:val="20"/>
          <w:szCs w:val="20"/>
        </w:rPr>
      </w:pPr>
    </w:p>
    <w:p>
      <w:pPr>
        <w:rPr>
          <w:sz w:val="20"/>
          <w:szCs w:val="20"/>
        </w:rPr>
      </w:pPr>
    </w:p>
    <w:p>
      <w:pPr>
        <w:rPr>
          <w:sz w:val="20"/>
          <w:szCs w:val="20"/>
        </w:rPr>
      </w:pPr>
    </w:p>
    <w:p>
      <w:pPr>
        <w:rPr>
          <w:sz w:val="20"/>
          <w:szCs w:val="20"/>
        </w:rPr>
      </w:pPr>
    </w:p>
    <w:p>
      <w:pPr>
        <w:rPr>
          <w:sz w:val="20"/>
          <w:szCs w:val="20"/>
        </w:rPr>
      </w:pPr>
    </w:p>
    <w:p>
      <w:pPr>
        <w:rPr>
          <w:sz w:val="20"/>
          <w:szCs w:val="20"/>
        </w:rPr>
      </w:pPr>
      <w:r>
        <w:rPr>
          <w:sz w:val="20"/>
          <w:szCs w:val="20"/>
        </w:rPr>
        <w:t xml:space="preserve">Исп.: Мамонова Анна Анатольевна </w:t>
      </w:r>
    </w:p>
    <w:p>
      <w:pPr>
        <w:rPr>
          <w:sz w:val="20"/>
          <w:szCs w:val="20"/>
        </w:rPr>
      </w:pPr>
      <w:r>
        <w:rPr>
          <w:sz w:val="20"/>
          <w:szCs w:val="20"/>
        </w:rPr>
        <w:t>8 (4725) 44-59-83 доб. 285</w:t>
      </w:r>
    </w:p>
    <w:sectPr>
      <w:headerReference r:id="rId5" w:type="default"/>
      <w:type w:val="continuous"/>
      <w:pgSz w:w="16838" w:h="11906" w:orient="landscape"/>
      <w:pgMar w:top="899" w:right="1134" w:bottom="851" w:left="1134" w:header="720" w:footer="720" w:gutter="0"/>
      <w:cols w:space="720" w:num="1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Times New Roma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黑体">
    <w:altName w:val="Times New Roman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SimSun">
    <w:altName w:val="Times New Roman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Liberation Sans">
    <w:panose1 w:val="020B0604020202020204"/>
    <w:charset w:val="CC"/>
    <w:family w:val="swiss"/>
    <w:pitch w:val="default"/>
    <w:sig w:usb0="E0000AFF" w:usb1="500078FF" w:usb2="00000021" w:usb3="00000000" w:csb0="600001BF" w:csb1="DFF70000"/>
  </w:font>
  <w:font w:name="Microsoft YaHei">
    <w:altName w:val="Times New Roman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  <w:r>
      <w:t>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autoHyphenation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800"/>
  <w:drawingGridVerticalOrigin w:val="1440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723B6D"/>
    <w:rsid w:val="00002D9E"/>
    <w:rsid w:val="00006C8B"/>
    <w:rsid w:val="00010843"/>
    <w:rsid w:val="0001089E"/>
    <w:rsid w:val="0001698C"/>
    <w:rsid w:val="0001758E"/>
    <w:rsid w:val="000217D2"/>
    <w:rsid w:val="00031984"/>
    <w:rsid w:val="000321DB"/>
    <w:rsid w:val="000343EA"/>
    <w:rsid w:val="0003470E"/>
    <w:rsid w:val="000348BE"/>
    <w:rsid w:val="00065779"/>
    <w:rsid w:val="00075A97"/>
    <w:rsid w:val="00076F45"/>
    <w:rsid w:val="00082B9B"/>
    <w:rsid w:val="000846BA"/>
    <w:rsid w:val="0009358E"/>
    <w:rsid w:val="000A33C0"/>
    <w:rsid w:val="000D7615"/>
    <w:rsid w:val="000E7555"/>
    <w:rsid w:val="000F21EA"/>
    <w:rsid w:val="00107C19"/>
    <w:rsid w:val="001107FD"/>
    <w:rsid w:val="00113D18"/>
    <w:rsid w:val="00116132"/>
    <w:rsid w:val="0012330D"/>
    <w:rsid w:val="00123C12"/>
    <w:rsid w:val="001273D9"/>
    <w:rsid w:val="0013183C"/>
    <w:rsid w:val="0015046E"/>
    <w:rsid w:val="00155D42"/>
    <w:rsid w:val="00161192"/>
    <w:rsid w:val="00165903"/>
    <w:rsid w:val="00170BDF"/>
    <w:rsid w:val="00176838"/>
    <w:rsid w:val="001A0336"/>
    <w:rsid w:val="001A35C4"/>
    <w:rsid w:val="001A4DB2"/>
    <w:rsid w:val="001B2B71"/>
    <w:rsid w:val="001C5F95"/>
    <w:rsid w:val="001D1CFE"/>
    <w:rsid w:val="001D2880"/>
    <w:rsid w:val="001E13EB"/>
    <w:rsid w:val="001E4C2F"/>
    <w:rsid w:val="00215DF3"/>
    <w:rsid w:val="00220F95"/>
    <w:rsid w:val="00222D65"/>
    <w:rsid w:val="002355AF"/>
    <w:rsid w:val="00236ED1"/>
    <w:rsid w:val="00254016"/>
    <w:rsid w:val="00270BDD"/>
    <w:rsid w:val="00274A3A"/>
    <w:rsid w:val="00282157"/>
    <w:rsid w:val="00284E27"/>
    <w:rsid w:val="002971F8"/>
    <w:rsid w:val="002A3682"/>
    <w:rsid w:val="002A5CCA"/>
    <w:rsid w:val="002A5F7C"/>
    <w:rsid w:val="002A7966"/>
    <w:rsid w:val="002B04D7"/>
    <w:rsid w:val="002B7ABE"/>
    <w:rsid w:val="002D2468"/>
    <w:rsid w:val="002D3382"/>
    <w:rsid w:val="002D5FEA"/>
    <w:rsid w:val="002F5418"/>
    <w:rsid w:val="00304ABC"/>
    <w:rsid w:val="003126E3"/>
    <w:rsid w:val="00321D6B"/>
    <w:rsid w:val="00327E2A"/>
    <w:rsid w:val="0033582D"/>
    <w:rsid w:val="00363ECF"/>
    <w:rsid w:val="00384C68"/>
    <w:rsid w:val="00385AB6"/>
    <w:rsid w:val="00392A7F"/>
    <w:rsid w:val="003A56D1"/>
    <w:rsid w:val="003A7192"/>
    <w:rsid w:val="003B7766"/>
    <w:rsid w:val="003C0C0A"/>
    <w:rsid w:val="003E0190"/>
    <w:rsid w:val="003E18C4"/>
    <w:rsid w:val="003E27EB"/>
    <w:rsid w:val="003E2957"/>
    <w:rsid w:val="003E3D56"/>
    <w:rsid w:val="003E3E3B"/>
    <w:rsid w:val="003F3F51"/>
    <w:rsid w:val="004052C8"/>
    <w:rsid w:val="00421F22"/>
    <w:rsid w:val="00422FBC"/>
    <w:rsid w:val="004406D1"/>
    <w:rsid w:val="00450B0B"/>
    <w:rsid w:val="00453600"/>
    <w:rsid w:val="00461697"/>
    <w:rsid w:val="00463AC4"/>
    <w:rsid w:val="00482DE4"/>
    <w:rsid w:val="004A1C70"/>
    <w:rsid w:val="004A516C"/>
    <w:rsid w:val="004B18F2"/>
    <w:rsid w:val="004B7D14"/>
    <w:rsid w:val="004C7B42"/>
    <w:rsid w:val="004D1F71"/>
    <w:rsid w:val="004D6F93"/>
    <w:rsid w:val="004E6239"/>
    <w:rsid w:val="004E72D4"/>
    <w:rsid w:val="004F7011"/>
    <w:rsid w:val="005053F4"/>
    <w:rsid w:val="005111D6"/>
    <w:rsid w:val="00525D40"/>
    <w:rsid w:val="00527E6E"/>
    <w:rsid w:val="00530161"/>
    <w:rsid w:val="00530599"/>
    <w:rsid w:val="0053117E"/>
    <w:rsid w:val="0053196B"/>
    <w:rsid w:val="00542468"/>
    <w:rsid w:val="00542509"/>
    <w:rsid w:val="00542F7F"/>
    <w:rsid w:val="0054757A"/>
    <w:rsid w:val="00556359"/>
    <w:rsid w:val="00557C16"/>
    <w:rsid w:val="00570ABC"/>
    <w:rsid w:val="00574398"/>
    <w:rsid w:val="00582315"/>
    <w:rsid w:val="0058708A"/>
    <w:rsid w:val="00595DD8"/>
    <w:rsid w:val="005A4532"/>
    <w:rsid w:val="005B4541"/>
    <w:rsid w:val="005C50A0"/>
    <w:rsid w:val="005D2CF7"/>
    <w:rsid w:val="005D3B19"/>
    <w:rsid w:val="005E33FB"/>
    <w:rsid w:val="005E4C93"/>
    <w:rsid w:val="005F2C19"/>
    <w:rsid w:val="005F341B"/>
    <w:rsid w:val="0060392F"/>
    <w:rsid w:val="00607E73"/>
    <w:rsid w:val="006104F0"/>
    <w:rsid w:val="00610DF2"/>
    <w:rsid w:val="0061424E"/>
    <w:rsid w:val="00623655"/>
    <w:rsid w:val="006274D4"/>
    <w:rsid w:val="00632617"/>
    <w:rsid w:val="00633414"/>
    <w:rsid w:val="00635B0F"/>
    <w:rsid w:val="006371F5"/>
    <w:rsid w:val="00641B7F"/>
    <w:rsid w:val="00644419"/>
    <w:rsid w:val="00656FA6"/>
    <w:rsid w:val="00663EDF"/>
    <w:rsid w:val="0067585B"/>
    <w:rsid w:val="00683220"/>
    <w:rsid w:val="00683947"/>
    <w:rsid w:val="006A09E3"/>
    <w:rsid w:val="006A5CFF"/>
    <w:rsid w:val="006B1E0A"/>
    <w:rsid w:val="006B336A"/>
    <w:rsid w:val="006B4448"/>
    <w:rsid w:val="006B639A"/>
    <w:rsid w:val="006C463B"/>
    <w:rsid w:val="006D6E6F"/>
    <w:rsid w:val="006F1FB8"/>
    <w:rsid w:val="006F6F84"/>
    <w:rsid w:val="0070315F"/>
    <w:rsid w:val="00723B6D"/>
    <w:rsid w:val="00725DB2"/>
    <w:rsid w:val="00731447"/>
    <w:rsid w:val="00732E8C"/>
    <w:rsid w:val="00750A79"/>
    <w:rsid w:val="0076215D"/>
    <w:rsid w:val="00767002"/>
    <w:rsid w:val="00783294"/>
    <w:rsid w:val="00783AD1"/>
    <w:rsid w:val="00791707"/>
    <w:rsid w:val="00796335"/>
    <w:rsid w:val="007A1594"/>
    <w:rsid w:val="007A32F0"/>
    <w:rsid w:val="007A53D1"/>
    <w:rsid w:val="007A586A"/>
    <w:rsid w:val="007B04D6"/>
    <w:rsid w:val="007B2AC7"/>
    <w:rsid w:val="007C6FEE"/>
    <w:rsid w:val="007D2832"/>
    <w:rsid w:val="007D68F9"/>
    <w:rsid w:val="007F0854"/>
    <w:rsid w:val="0083338D"/>
    <w:rsid w:val="00835538"/>
    <w:rsid w:val="00835E65"/>
    <w:rsid w:val="008379BC"/>
    <w:rsid w:val="00842A71"/>
    <w:rsid w:val="00847FDE"/>
    <w:rsid w:val="008535C8"/>
    <w:rsid w:val="00855FFE"/>
    <w:rsid w:val="00871AD5"/>
    <w:rsid w:val="008767B0"/>
    <w:rsid w:val="0088591C"/>
    <w:rsid w:val="008879C7"/>
    <w:rsid w:val="008971CF"/>
    <w:rsid w:val="008A488D"/>
    <w:rsid w:val="008B3E3A"/>
    <w:rsid w:val="008B4E10"/>
    <w:rsid w:val="008C048D"/>
    <w:rsid w:val="008D5490"/>
    <w:rsid w:val="008D61A3"/>
    <w:rsid w:val="009249FF"/>
    <w:rsid w:val="00924B39"/>
    <w:rsid w:val="009702A0"/>
    <w:rsid w:val="0098475F"/>
    <w:rsid w:val="00992557"/>
    <w:rsid w:val="00992D6E"/>
    <w:rsid w:val="00997361"/>
    <w:rsid w:val="009A5C2D"/>
    <w:rsid w:val="009C395E"/>
    <w:rsid w:val="009C67AA"/>
    <w:rsid w:val="009F33BF"/>
    <w:rsid w:val="00A06732"/>
    <w:rsid w:val="00A06B2A"/>
    <w:rsid w:val="00A13313"/>
    <w:rsid w:val="00A1338F"/>
    <w:rsid w:val="00A1360A"/>
    <w:rsid w:val="00A258FA"/>
    <w:rsid w:val="00A34BA3"/>
    <w:rsid w:val="00A35543"/>
    <w:rsid w:val="00A41708"/>
    <w:rsid w:val="00A47157"/>
    <w:rsid w:val="00A51CFD"/>
    <w:rsid w:val="00A56976"/>
    <w:rsid w:val="00A62F1C"/>
    <w:rsid w:val="00A67972"/>
    <w:rsid w:val="00A71A43"/>
    <w:rsid w:val="00A83A5D"/>
    <w:rsid w:val="00AA3EA4"/>
    <w:rsid w:val="00AA72F1"/>
    <w:rsid w:val="00AA7FCD"/>
    <w:rsid w:val="00AB067D"/>
    <w:rsid w:val="00AB125B"/>
    <w:rsid w:val="00AB78BE"/>
    <w:rsid w:val="00AB7D8F"/>
    <w:rsid w:val="00AC0D31"/>
    <w:rsid w:val="00AD4168"/>
    <w:rsid w:val="00AE2D18"/>
    <w:rsid w:val="00AE37E1"/>
    <w:rsid w:val="00AE5EBF"/>
    <w:rsid w:val="00AE690A"/>
    <w:rsid w:val="00AF0C00"/>
    <w:rsid w:val="00AF47ED"/>
    <w:rsid w:val="00AF49B3"/>
    <w:rsid w:val="00B03F4C"/>
    <w:rsid w:val="00B05945"/>
    <w:rsid w:val="00B25A11"/>
    <w:rsid w:val="00B53125"/>
    <w:rsid w:val="00B623C3"/>
    <w:rsid w:val="00B658AF"/>
    <w:rsid w:val="00B7510E"/>
    <w:rsid w:val="00B75E6D"/>
    <w:rsid w:val="00B77BE4"/>
    <w:rsid w:val="00B81BDA"/>
    <w:rsid w:val="00B844C0"/>
    <w:rsid w:val="00B84660"/>
    <w:rsid w:val="00B938BE"/>
    <w:rsid w:val="00BA1201"/>
    <w:rsid w:val="00BA7682"/>
    <w:rsid w:val="00BD35E3"/>
    <w:rsid w:val="00BE5054"/>
    <w:rsid w:val="00BF2087"/>
    <w:rsid w:val="00BF4121"/>
    <w:rsid w:val="00BF5CFD"/>
    <w:rsid w:val="00BF7463"/>
    <w:rsid w:val="00C02AE4"/>
    <w:rsid w:val="00C05695"/>
    <w:rsid w:val="00C22AC0"/>
    <w:rsid w:val="00C22C16"/>
    <w:rsid w:val="00C523E7"/>
    <w:rsid w:val="00C546E5"/>
    <w:rsid w:val="00C5550E"/>
    <w:rsid w:val="00C62A47"/>
    <w:rsid w:val="00C737C8"/>
    <w:rsid w:val="00C73DCE"/>
    <w:rsid w:val="00C813C7"/>
    <w:rsid w:val="00C85048"/>
    <w:rsid w:val="00C863FF"/>
    <w:rsid w:val="00C90320"/>
    <w:rsid w:val="00C94920"/>
    <w:rsid w:val="00CA3346"/>
    <w:rsid w:val="00CA3D42"/>
    <w:rsid w:val="00CB6C51"/>
    <w:rsid w:val="00CB6C82"/>
    <w:rsid w:val="00CD4449"/>
    <w:rsid w:val="00CD7413"/>
    <w:rsid w:val="00CE12F8"/>
    <w:rsid w:val="00CE2F6D"/>
    <w:rsid w:val="00CF0E8B"/>
    <w:rsid w:val="00CF2BE6"/>
    <w:rsid w:val="00CF5557"/>
    <w:rsid w:val="00CF71B5"/>
    <w:rsid w:val="00D1335F"/>
    <w:rsid w:val="00D1432C"/>
    <w:rsid w:val="00D2024D"/>
    <w:rsid w:val="00D32E98"/>
    <w:rsid w:val="00D3624E"/>
    <w:rsid w:val="00D419DA"/>
    <w:rsid w:val="00D52B23"/>
    <w:rsid w:val="00D52F06"/>
    <w:rsid w:val="00D601DF"/>
    <w:rsid w:val="00D60FFC"/>
    <w:rsid w:val="00D737F2"/>
    <w:rsid w:val="00D77ADF"/>
    <w:rsid w:val="00D86CD5"/>
    <w:rsid w:val="00D87D32"/>
    <w:rsid w:val="00D91D69"/>
    <w:rsid w:val="00D9469A"/>
    <w:rsid w:val="00D968FB"/>
    <w:rsid w:val="00DA4BC5"/>
    <w:rsid w:val="00DB758E"/>
    <w:rsid w:val="00DC0A6F"/>
    <w:rsid w:val="00DC452F"/>
    <w:rsid w:val="00DC45AC"/>
    <w:rsid w:val="00DC4E53"/>
    <w:rsid w:val="00DC74A8"/>
    <w:rsid w:val="00DF18D3"/>
    <w:rsid w:val="00E0014A"/>
    <w:rsid w:val="00E10FA9"/>
    <w:rsid w:val="00E179BF"/>
    <w:rsid w:val="00E22321"/>
    <w:rsid w:val="00E24CEB"/>
    <w:rsid w:val="00E27C2F"/>
    <w:rsid w:val="00E52330"/>
    <w:rsid w:val="00E64036"/>
    <w:rsid w:val="00E64BF9"/>
    <w:rsid w:val="00E66C5A"/>
    <w:rsid w:val="00E76884"/>
    <w:rsid w:val="00E9177D"/>
    <w:rsid w:val="00E928FA"/>
    <w:rsid w:val="00E94F07"/>
    <w:rsid w:val="00EA4B00"/>
    <w:rsid w:val="00EA5EFB"/>
    <w:rsid w:val="00EB7205"/>
    <w:rsid w:val="00ED7ECF"/>
    <w:rsid w:val="00EE1154"/>
    <w:rsid w:val="00EE7F68"/>
    <w:rsid w:val="00F01335"/>
    <w:rsid w:val="00F0374A"/>
    <w:rsid w:val="00F13062"/>
    <w:rsid w:val="00F15471"/>
    <w:rsid w:val="00F1793E"/>
    <w:rsid w:val="00F23728"/>
    <w:rsid w:val="00F30164"/>
    <w:rsid w:val="00F37949"/>
    <w:rsid w:val="00F42B26"/>
    <w:rsid w:val="00F46BC2"/>
    <w:rsid w:val="00F717E1"/>
    <w:rsid w:val="00F776F4"/>
    <w:rsid w:val="00F85990"/>
    <w:rsid w:val="00F86F7C"/>
    <w:rsid w:val="00F973C6"/>
    <w:rsid w:val="00FA15A1"/>
    <w:rsid w:val="00FA5ACE"/>
    <w:rsid w:val="00FC42AA"/>
    <w:rsid w:val="00FC61AA"/>
    <w:rsid w:val="00FF6133"/>
    <w:rsid w:val="3EF70E43"/>
    <w:rsid w:val="5FDFF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99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uppressAutoHyphens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EastAsia"/>
      <w:kern w:val="1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age number"/>
    <w:basedOn w:val="2"/>
    <w:qFormat/>
    <w:uiPriority w:val="99"/>
    <w:rPr>
      <w:rFonts w:cs="Times New Roman"/>
    </w:rPr>
  </w:style>
  <w:style w:type="paragraph" w:styleId="5">
    <w:name w:val="header"/>
    <w:basedOn w:val="1"/>
    <w:link w:val="30"/>
    <w:qFormat/>
    <w:uiPriority w:val="99"/>
    <w:pPr>
      <w:tabs>
        <w:tab w:val="center" w:pos="4677"/>
        <w:tab w:val="right" w:pos="9355"/>
      </w:tabs>
      <w:suppressAutoHyphens w:val="0"/>
      <w:autoSpaceDE/>
      <w:autoSpaceDN/>
      <w:adjustRightInd/>
    </w:pPr>
    <w:rPr>
      <w:rFonts w:eastAsia="Times New Roman"/>
      <w:kern w:val="0"/>
    </w:rPr>
  </w:style>
  <w:style w:type="paragraph" w:styleId="6">
    <w:name w:val="Body Text"/>
    <w:basedOn w:val="1"/>
    <w:link w:val="22"/>
    <w:qFormat/>
    <w:uiPriority w:val="99"/>
    <w:pPr>
      <w:suppressAutoHyphens w:val="0"/>
      <w:spacing w:after="140" w:line="276" w:lineRule="auto"/>
    </w:pPr>
    <w:rPr>
      <w:kern w:val="0"/>
    </w:rPr>
  </w:style>
  <w:style w:type="paragraph" w:styleId="7">
    <w:name w:val="footer"/>
    <w:basedOn w:val="1"/>
    <w:link w:val="31"/>
    <w:semiHidden/>
    <w:unhideWhenUsed/>
    <w:qFormat/>
    <w:uiPriority w:val="99"/>
    <w:pPr>
      <w:tabs>
        <w:tab w:val="center" w:pos="4677"/>
        <w:tab w:val="right" w:pos="9355"/>
      </w:tabs>
      <w:suppressAutoHyphens w:val="0"/>
      <w:autoSpaceDE/>
      <w:autoSpaceDN/>
      <w:adjustRightInd/>
    </w:pPr>
    <w:rPr>
      <w:rFonts w:eastAsia="Times New Roman"/>
      <w:kern w:val="0"/>
    </w:rPr>
  </w:style>
  <w:style w:type="paragraph" w:styleId="8">
    <w:name w:val="List"/>
    <w:basedOn w:val="6"/>
    <w:qFormat/>
    <w:uiPriority w:val="99"/>
    <w:rPr>
      <w:rFonts w:cs="Arial"/>
    </w:rPr>
  </w:style>
  <w:style w:type="table" w:styleId="9">
    <w:name w:val="Table Grid"/>
    <w:basedOn w:val="3"/>
    <w:qFormat/>
    <w:uiPriority w:val="99"/>
    <w:pPr>
      <w:spacing w:after="0" w:line="240" w:lineRule="auto"/>
    </w:pPr>
    <w:rPr>
      <w:rFonts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Вc2еe5рf0хf5нedиe8йe9 кeaоeeлebоeeнedтf2иe8тf2уf3лeb Зc7нedаe0кea"/>
    <w:basedOn w:val="2"/>
    <w:qFormat/>
    <w:uiPriority w:val="99"/>
    <w:rPr>
      <w:rFonts w:cs="Times New Roman"/>
    </w:rPr>
  </w:style>
  <w:style w:type="character" w:customStyle="1" w:styleId="11">
    <w:name w:val="Нcdиe8жe6нedиe8йe9 кeaоeeлebоeeнedтf2иe8тf2уf3лeb Зc7нedаe0кea"/>
    <w:basedOn w:val="2"/>
    <w:qFormat/>
    <w:uiPriority w:val="99"/>
    <w:rPr>
      <w:rFonts w:cs="Times New Roman"/>
    </w:rPr>
  </w:style>
  <w:style w:type="character" w:customStyle="1" w:styleId="12">
    <w:name w:val="ListLabel 1"/>
    <w:qFormat/>
    <w:uiPriority w:val="99"/>
    <w:rPr>
      <w:rFonts w:eastAsia="SimSun"/>
    </w:rPr>
  </w:style>
  <w:style w:type="character" w:customStyle="1" w:styleId="13">
    <w:name w:val="ListLabel 2"/>
    <w:qFormat/>
    <w:uiPriority w:val="99"/>
  </w:style>
  <w:style w:type="character" w:customStyle="1" w:styleId="14">
    <w:name w:val="ListLabel 3"/>
    <w:qFormat/>
    <w:uiPriority w:val="99"/>
  </w:style>
  <w:style w:type="character" w:customStyle="1" w:styleId="15">
    <w:name w:val="ListLabel 4"/>
    <w:qFormat/>
    <w:uiPriority w:val="99"/>
  </w:style>
  <w:style w:type="character" w:customStyle="1" w:styleId="16">
    <w:name w:val="ListLabel 5"/>
    <w:qFormat/>
    <w:uiPriority w:val="99"/>
  </w:style>
  <w:style w:type="character" w:customStyle="1" w:styleId="17">
    <w:name w:val="ListLabel 6"/>
    <w:qFormat/>
    <w:uiPriority w:val="99"/>
  </w:style>
  <w:style w:type="character" w:customStyle="1" w:styleId="18">
    <w:name w:val="ListLabel 7"/>
    <w:qFormat/>
    <w:uiPriority w:val="99"/>
  </w:style>
  <w:style w:type="character" w:customStyle="1" w:styleId="19">
    <w:name w:val="ListLabel 8"/>
    <w:qFormat/>
    <w:uiPriority w:val="99"/>
  </w:style>
  <w:style w:type="character" w:customStyle="1" w:styleId="20">
    <w:name w:val="ListLabel 9"/>
    <w:qFormat/>
    <w:uiPriority w:val="99"/>
  </w:style>
  <w:style w:type="paragraph" w:customStyle="1" w:styleId="21">
    <w:name w:val="Зc7аe0гe3оeeлebоeeвe2оeeкea"/>
    <w:basedOn w:val="1"/>
    <w:next w:val="6"/>
    <w:qFormat/>
    <w:uiPriority w:val="99"/>
    <w:pPr>
      <w:keepNext/>
      <w:suppressAutoHyphens w:val="0"/>
      <w:spacing w:before="240" w:after="120"/>
    </w:pPr>
    <w:rPr>
      <w:rFonts w:ascii="Liberation Sans" w:hAnsi="Liberation Sans" w:eastAsia="Microsoft YaHei" w:cs="Arial"/>
      <w:kern w:val="0"/>
      <w:sz w:val="28"/>
      <w:szCs w:val="28"/>
    </w:rPr>
  </w:style>
  <w:style w:type="character" w:customStyle="1" w:styleId="22">
    <w:name w:val="Основной текст Знак"/>
    <w:basedOn w:val="2"/>
    <w:link w:val="6"/>
    <w:semiHidden/>
    <w:qFormat/>
    <w:locked/>
    <w:uiPriority w:val="99"/>
    <w:rPr>
      <w:rFonts w:ascii="Times New Roman" w:hAnsi="Times New Roman" w:cs="Times New Roman"/>
      <w:kern w:val="1"/>
      <w:sz w:val="24"/>
      <w:szCs w:val="24"/>
    </w:rPr>
  </w:style>
  <w:style w:type="paragraph" w:customStyle="1" w:styleId="23">
    <w:name w:val="Caption"/>
    <w:basedOn w:val="1"/>
    <w:qFormat/>
    <w:uiPriority w:val="99"/>
    <w:pPr>
      <w:suppressLineNumbers/>
      <w:suppressAutoHyphens w:val="0"/>
      <w:spacing w:before="120" w:after="120"/>
    </w:pPr>
    <w:rPr>
      <w:rFonts w:cs="Arial"/>
      <w:i/>
      <w:iCs/>
      <w:kern w:val="0"/>
    </w:rPr>
  </w:style>
  <w:style w:type="paragraph" w:customStyle="1" w:styleId="24">
    <w:name w:val="Уd3кeaаe0зe7аe0тf2еe5лebьfc"/>
    <w:basedOn w:val="1"/>
    <w:qFormat/>
    <w:uiPriority w:val="99"/>
    <w:pPr>
      <w:suppressLineNumbers/>
      <w:suppressAutoHyphens w:val="0"/>
    </w:pPr>
    <w:rPr>
      <w:rFonts w:cs="Arial"/>
      <w:kern w:val="0"/>
    </w:rPr>
  </w:style>
  <w:style w:type="paragraph" w:customStyle="1" w:styleId="25">
    <w:name w:val="Кcaоeeлebоeeнedтf2иe8тf2уf3лeb"/>
    <w:basedOn w:val="1"/>
    <w:qFormat/>
    <w:uiPriority w:val="99"/>
    <w:pPr>
      <w:suppressAutoHyphens w:val="0"/>
    </w:pPr>
    <w:rPr>
      <w:kern w:val="0"/>
    </w:rPr>
  </w:style>
  <w:style w:type="paragraph" w:customStyle="1" w:styleId="26">
    <w:name w:val="Header"/>
    <w:basedOn w:val="1"/>
    <w:qFormat/>
    <w:uiPriority w:val="99"/>
    <w:pPr>
      <w:tabs>
        <w:tab w:val="center" w:pos="4677"/>
        <w:tab w:val="right" w:pos="9355"/>
      </w:tabs>
      <w:suppressAutoHyphens w:val="0"/>
    </w:pPr>
    <w:rPr>
      <w:kern w:val="0"/>
    </w:rPr>
  </w:style>
  <w:style w:type="paragraph" w:customStyle="1" w:styleId="27">
    <w:name w:val="Footer"/>
    <w:basedOn w:val="1"/>
    <w:qFormat/>
    <w:uiPriority w:val="99"/>
    <w:pPr>
      <w:tabs>
        <w:tab w:val="center" w:pos="4677"/>
        <w:tab w:val="right" w:pos="9355"/>
      </w:tabs>
      <w:suppressAutoHyphens w:val="0"/>
    </w:pPr>
    <w:rPr>
      <w:kern w:val="0"/>
    </w:rPr>
  </w:style>
  <w:style w:type="paragraph" w:customStyle="1" w:styleId="28">
    <w:name w:val="Сd1оeeдe4еe5рf0жe6иe8мecоeeеe5 тf2аe0бe1лebиe8цf6ыfb"/>
    <w:basedOn w:val="1"/>
    <w:qFormat/>
    <w:uiPriority w:val="99"/>
    <w:pPr>
      <w:widowControl w:val="0"/>
      <w:suppressLineNumbers/>
      <w:suppressAutoHyphens w:val="0"/>
    </w:pPr>
    <w:rPr>
      <w:kern w:val="0"/>
    </w:rPr>
  </w:style>
  <w:style w:type="paragraph" w:customStyle="1" w:styleId="29">
    <w:name w:val="Зc7аe0гe3оeeлebоeeвe2оeeкea тf2аe0бe1лebиe8цf6ыfb"/>
    <w:basedOn w:val="28"/>
    <w:qFormat/>
    <w:uiPriority w:val="99"/>
    <w:pPr>
      <w:jc w:val="center"/>
    </w:pPr>
    <w:rPr>
      <w:b/>
      <w:bCs/>
    </w:rPr>
  </w:style>
  <w:style w:type="character" w:customStyle="1" w:styleId="30">
    <w:name w:val="Верхний колонтитул Знак"/>
    <w:basedOn w:val="2"/>
    <w:link w:val="5"/>
    <w:qFormat/>
    <w:uiPriority w:val="99"/>
    <w:rPr>
      <w:rFonts w:ascii="Times New Roman" w:hAnsi="Times New Roman" w:eastAsia="Times New Roman"/>
      <w:sz w:val="24"/>
      <w:szCs w:val="24"/>
    </w:rPr>
  </w:style>
  <w:style w:type="character" w:customStyle="1" w:styleId="31">
    <w:name w:val="Нижний колонтитул Знак"/>
    <w:basedOn w:val="2"/>
    <w:link w:val="7"/>
    <w:semiHidden/>
    <w:qFormat/>
    <w:uiPriority w:val="99"/>
    <w:rPr>
      <w:rFonts w:ascii="Times New Roman" w:hAnsi="Times New Roman" w:eastAsia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2164</Words>
  <Characters>12339</Characters>
  <Lines>102</Lines>
  <Paragraphs>28</Paragraphs>
  <TotalTime>674</TotalTime>
  <ScaleCrop>false</ScaleCrop>
  <LinksUpToDate>false</LinksUpToDate>
  <CharactersWithSpaces>14475</CharactersWithSpaces>
  <Application>WPS Office_11.1.0.11723_F1E327BC-269C-435d-A152-05C5408002CA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2025-08-27T16:55:00Z</dcterms:created>
  <dc:creator>Home</dc:creator>
  <cp:lastModifiedBy>horylskaya</cp:lastModifiedBy>
  <cp:lastPrinted>2026-09-01T20:18:00Z</cp:lastPrinted>
  <dcterms:modified xsi:type="dcterms:W3CDTF">2026-09-07T11:43:39Z</dcterms:modified>
  <dc:title>ИНФОРМАЦИЯ</dc:title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Пользователь</vt:lpwstr>
  </property>
  <property fmtid="{D5CDD505-2E9C-101B-9397-08002B2CF9AE}" pid="3" name="KSOProductBuildVer">
    <vt:lpwstr>1049-11.1.0.11723</vt:lpwstr>
  </property>
</Properties>
</file>